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76" w:rsidRPr="00F07476" w:rsidRDefault="00F07476" w:rsidP="00F07476">
      <w:pPr>
        <w:jc w:val="center"/>
        <w:rPr>
          <w:rFonts w:asciiTheme="minorEastAsia" w:hAnsiTheme="minorEastAsia"/>
          <w:sz w:val="44"/>
          <w:szCs w:val="44"/>
        </w:rPr>
      </w:pPr>
      <w:r w:rsidRPr="00F07476">
        <w:rPr>
          <w:rFonts w:asciiTheme="minorEastAsia" w:hAnsiTheme="minorEastAsia" w:hint="eastAsia"/>
          <w:sz w:val="44"/>
          <w:szCs w:val="44"/>
        </w:rPr>
        <w:t>刘艳艳、任兰惠、王姝婷与</w:t>
      </w:r>
    </w:p>
    <w:p w:rsidR="00E11054" w:rsidRDefault="00F07476" w:rsidP="00F07476">
      <w:pPr>
        <w:jc w:val="center"/>
        <w:rPr>
          <w:rFonts w:asciiTheme="minorEastAsia" w:hAnsiTheme="minorEastAsia"/>
          <w:sz w:val="44"/>
          <w:szCs w:val="44"/>
        </w:rPr>
      </w:pPr>
      <w:r w:rsidRPr="00F07476">
        <w:rPr>
          <w:rFonts w:asciiTheme="minorEastAsia" w:hAnsiTheme="minorEastAsia" w:hint="eastAsia"/>
          <w:sz w:val="44"/>
          <w:szCs w:val="44"/>
        </w:rPr>
        <w:t>吉林省露水河林业局房屋买卖合同纠纷案</w:t>
      </w:r>
    </w:p>
    <w:p w:rsidR="00F07476" w:rsidRDefault="00F07476" w:rsidP="00F07476">
      <w:pPr>
        <w:jc w:val="left"/>
        <w:rPr>
          <w:rFonts w:ascii="仿宋_GB2312" w:eastAsia="仿宋_GB2312" w:hAnsiTheme="minorEastAsia"/>
          <w:sz w:val="32"/>
          <w:szCs w:val="32"/>
        </w:rPr>
      </w:pPr>
    </w:p>
    <w:p w:rsidR="00F07476" w:rsidRDefault="00F07476" w:rsidP="00F07476">
      <w:pPr>
        <w:ind w:firstLineChars="200" w:firstLine="640"/>
        <w:jc w:val="left"/>
        <w:rPr>
          <w:rFonts w:ascii="仿宋_GB2312" w:eastAsia="仿宋_GB2312" w:hAnsiTheme="minorEastAsia"/>
          <w:sz w:val="32"/>
          <w:szCs w:val="32"/>
        </w:rPr>
      </w:pPr>
      <w:r w:rsidRPr="00F07476">
        <w:rPr>
          <w:rFonts w:ascii="仿宋_GB2312" w:eastAsia="仿宋_GB2312" w:hAnsiTheme="minorEastAsia" w:hint="eastAsia"/>
          <w:sz w:val="32"/>
          <w:szCs w:val="32"/>
        </w:rPr>
        <w:t>【基本案情】</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刘艳艳、任兰惠、王姝婷诉称： 2015年12月份，原告刘艳艳、任兰惠、王姝婷从被告下属单位露水河林业局环境卫生处以每个车位单价7.5万元的价款购买了被告开发的位于抚松县露水河林业局南新小区停车位（车库）31、58、96号。露水河林业局环境卫生处收到款项为原告出具了收款收据，并将车库钥匙交付给原告。原告接收车库后，在使用期间多次到被告处要求其出具相关手续办理产权，但被告让原告等着统一办理，直到2020年间，原告才得知被告出售的车库没有建设手续，属于违章建筑。原告因此到被告处要求解除买卖合同，但被告不同意。原告因此起诉至法院，请求依法判决解除原、被告间签订的露水河林业局南新小区31、58、96号停车位的买卖合同，被告返还车位款共计22.5万元；诉讼费用由被告承担。</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吉林省露水河林业局辩称，1.露水河林业局将《露水河林业局小区停车位建设预售方案》以口头告知和在墙上粘贴进行公示的方式告知了原告，告知“该停车位无产权手续，凡已购买停车位者，售后不退”。原告系明知而自愿购买，自愿交款。被告建设的停车位符合规划图纸的设计，不属于</w:t>
      </w:r>
      <w:r>
        <w:rPr>
          <w:rFonts w:ascii="仿宋" w:eastAsia="仿宋" w:hAnsi="仿宋" w:hint="eastAsia"/>
          <w:sz w:val="32"/>
          <w:szCs w:val="32"/>
        </w:rPr>
        <w:lastRenderedPageBreak/>
        <w:t>违章建筑。故买卖合同有效。2.原告购买停车位不仅为了使用，还为了升值后可以出售赚钱。现停车位贬值，就起诉要求退款，违反了诚实信用原则。3.双方的买卖合同已经履行完毕，原告使用停车位已5年之久，原告的起诉超出了三年的诉讼时效期间，人民法院不应支持其诉讼请求。</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【审理经过】</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法院经审理查明，2009年，露水河林业局执行国家政策，对南新小区进行棚户区改造。2015年，为解决林区居民生活需要，露水河林业局决定在南新小区原设计为机动车停车泊位位置建设砖混结构的车库并对外出售。车库买卖具体工作由该林业局环境卫生管理处（以下简称环卫处）办理。2015年6月15日，露水河林业局公布了由环卫处拟制的《露水河林业局停车位建设预售方案》（以下简称预售方案），内容为：“每个停车位7.5万元”、“凡购买者，须持本人身份证原件及复印件，在报名同时将保证金5万元交到环境卫生管理处财务”、“该停车位无产权手续，凡已购买停车位者，售后不退”等内容。环卫处将预售方案张贴于本单位公告栏及房产科办公室墙上，并由房产科内工作人员向购买者释明该方案。</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刘艳艳系该局职工家属，任兰惠系该局职工，得知该局出售车库的消息，向环卫处咨询后报名购买，双方的买卖合同成立。随后刘艳艳、任兰惠分别交纳了10万元（两个车</w:t>
      </w:r>
      <w:r>
        <w:rPr>
          <w:rFonts w:ascii="仿宋" w:eastAsia="仿宋" w:hAnsi="仿宋" w:hint="eastAsia"/>
          <w:sz w:val="32"/>
          <w:szCs w:val="32"/>
        </w:rPr>
        <w:lastRenderedPageBreak/>
        <w:t>库）、5万元的保证金。2015年末，车库建设竣工后，刘艳艳补交了5万元、任兰惠补交了2.5万元，露水河林业局将31号、96号车库交付刘艳艳，将58号车库交付任兰惠，二人使用至今。</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另查明，案涉车库建设未取得建设工程规划许可证、建设工程施工许可证和预售许可证，目前无法办理产权登记。</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【裁判要旨】</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法院生效裁判认为：双方无争议的事实是：2015年6月，露水河林业局决定在南新小区原设计为机动车停车泊位位置建设砖混结构的车库并对外出售。车库买卖具体工作由该林业局环卫处负责。购买车库咨询及收款工作分别由环卫处房产科、财务部门办理。买卖双方未签订书面买卖合同，而是达成了口头买卖合同，刘艳艳购买31号和96号（以王姝婷名义）车库，任兰惠购买58号车库，二人按照每个车库7.5万元的价格约定分别付款15万元和7.5万元，露水河林业局于2015年12月末将案涉车库交付二原告使用至今。</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买卖双方争议的焦点：一、口头买卖合同是否有不能办理产权登记的条款约定；二、案涉买卖合同是否能够解除。结合案件事实评判如下：</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一、口头买卖合同是否有不能办理产权登记的条款约定</w:t>
      </w:r>
    </w:p>
    <w:p w:rsidR="00F07476" w:rsidRDefault="00F07476" w:rsidP="00F07476">
      <w:pPr>
        <w:rPr>
          <w:rFonts w:ascii="仿宋" w:eastAsia="仿宋" w:hAnsi="仿宋"/>
          <w:sz w:val="32"/>
          <w:szCs w:val="32"/>
        </w:rPr>
      </w:pPr>
      <w:r>
        <w:rPr>
          <w:rFonts w:ascii="仿宋" w:eastAsia="仿宋" w:hAnsi="仿宋" w:hint="eastAsia"/>
          <w:sz w:val="32"/>
          <w:szCs w:val="32"/>
        </w:rPr>
        <w:t>买卖双方达成的口头合同中关于停车位（车库）位置、面积、单价、建筑结构及配套设施、预售方式均有约定，双方无异</w:t>
      </w:r>
      <w:r>
        <w:rPr>
          <w:rFonts w:ascii="仿宋" w:eastAsia="仿宋" w:hAnsi="仿宋" w:hint="eastAsia"/>
          <w:sz w:val="32"/>
          <w:szCs w:val="32"/>
        </w:rPr>
        <w:lastRenderedPageBreak/>
        <w:t>议。刘艳艳陈述上述内容是其自行到环卫处咨询所得知，但没有见到预售方案，也无人告知预售方案内容。刘艳艳陈述不认识接待人员，即非熟人，环卫处房产科负责接待咨询人员，则接待刘艳艳人员为房产科工作人员无疑。原环卫处处长赵洪粮、原房产科科长藏桂元及内业李连龙均证明环卫处在醒目位置张贴预售方案，接待咨询人员时告知不能办理产权登记内容。可以确认，预售方案是口头合同组成部分，而预售方案包含不能办理产权登记内容。</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另外，露水河林业局南新区四期棚改工程建设的楼房及车库两千余户分别于2010年至2012年交付使用，但截止本案起诉时仍未能办理登记，刘艳艳是其中住户之一，任兰惠是露水河林业局职工，应明知暂时不能办理登记的客观事实存在。且根据一般生活经验判断，对车库能否办理产权登记等问题，买方应充分了解，才能达成协议，出资购买。</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综上可以认定，买卖双方口头买卖合同约定了不能办理登记、售后不退的内容。对原告主张在购买时不知道案涉车库不能办理产权登记的意见，不予采信。</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二、案涉买卖合同是否能够解除</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案涉买卖合同自露水河林业局对外表示出售停车位并公示预售方案发出要约，买方咨询后报名作出承诺时成立。《中华人民共和国合同法》第四十四条：“依法成立的合同，自成立时生效”，案涉买卖合同有效。第八条：“依法成立的</w:t>
      </w:r>
      <w:r>
        <w:rPr>
          <w:rFonts w:ascii="仿宋" w:eastAsia="仿宋" w:hAnsi="仿宋" w:hint="eastAsia"/>
          <w:sz w:val="32"/>
          <w:szCs w:val="32"/>
        </w:rPr>
        <w:lastRenderedPageBreak/>
        <w:t>合同，对当事人具有法律约束力。当事人应当按照约定履行自己的义务，不得擅自变更或者解除合同”，案涉买卖合同对双方当事人具有约束力。2015年末，刘艳艳、任兰惠交纳全额价款，露水河林业局交付车库，双方均履行了主要义务，截止本案起诉时，刘艳艳、任兰惠既未向露水河林业局主张解除合同，也未因不能办理产权登记事由申请撤销，现因不能办理产权登记请求解除合同，不符合法律规定。《最高人民法院关于适用＜中华人民共和国民法典＞时间效力的若干规定》第一条第二款：“民法典施行前的法律事实引起的民事纠纷案件，适用当时的法律、司法解释的规定，但是法律、司法解释另有规定的除外”，案涉买卖法律事实于2015年末发生，三原告诉求解除合同应适用《中华人民共和国合同法》及司法解释。刘艳艳、任兰惠与露水河林业局买卖合同中没有约定合同解除的条件，又因露水河林业局不同意解除合同，三原告起诉解除合同。《中华人民共和国合同法》第九十四条：“有下列情形之一的，当事人可以解除合同：（一）因不可抗力致使不能实现合同目的；（二）在履行期限届满之前，当事人一方明确表示或者以自己的行为表明不履行主要债务；（三）当事人一方迟延履行主要债务，经催告后在合理期限内仍未履行；（四）当事人一方迟延履行债务或者有其他违约行为致使不能实现合同目的；（五）法律规定的其他情形”。案涉车库系露水河林业局方便林区职工生活生</w:t>
      </w:r>
      <w:r>
        <w:rPr>
          <w:rFonts w:ascii="仿宋" w:eastAsia="仿宋" w:hAnsi="仿宋" w:hint="eastAsia"/>
          <w:sz w:val="32"/>
          <w:szCs w:val="32"/>
        </w:rPr>
        <w:lastRenderedPageBreak/>
        <w:t>产而建造，原告在明知不能办理登记的情形下购买并使用至今，车库的使用目的不受影响，故三原告的诉求不符合上述五种情形，其解除合同的请求不予支持。诉讼过程中，露水河林业局抗辩称，原告请求解除合同已超过了三年的诉讼时效期间，人民法院不应当支持其诉讼请求。解除合同权是形成权，不适用诉讼时效抗辩，该抗辩主张不符合法律规定，不予支持。但《中华人民共和国合同法》第九十五条：“法律规定或者当事人约定解除权行使期限，期限届满当事人不行使的，该权利消灭”，买卖合同订立时，双方明知不能办理产权登记，如欲解除合同，需在合理期限内行使解除权，该合理期限应为一年，三原告2021年1月提起诉讼，明显已超出合理期限，解除权已归于消灭。</w:t>
      </w:r>
    </w:p>
    <w:p w:rsid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露水河林业局为方便林区居民生产生活，在原设计为停车泊位的位置建设车库，买者踊跃，急需车库使用和期待车库的潜在价值有所提升者均有，故在明知不能办理登记的情形下，仍然购买并使用至今，购买车库的合同目的已然实现。现今不能升值的原因属商业风险，其解除合同请求违背公序良俗，违背诚实守信原则，该行为不应支持。</w:t>
      </w:r>
    </w:p>
    <w:p w:rsidR="00F07476" w:rsidRPr="00F07476" w:rsidRDefault="00F07476" w:rsidP="00F07476">
      <w:pPr>
        <w:ind w:firstLineChars="200" w:firstLine="640"/>
        <w:rPr>
          <w:rFonts w:ascii="仿宋" w:eastAsia="仿宋" w:hAnsi="仿宋"/>
          <w:sz w:val="32"/>
          <w:szCs w:val="32"/>
        </w:rPr>
      </w:pPr>
      <w:r>
        <w:rPr>
          <w:rFonts w:ascii="仿宋" w:eastAsia="仿宋" w:hAnsi="仿宋" w:hint="eastAsia"/>
          <w:sz w:val="32"/>
          <w:szCs w:val="32"/>
        </w:rPr>
        <w:t>综上所述，刘艳艳、任兰惠、王姝婷的诉讼请求违反公序良俗和诚实守信原则，不符合法律规定，不予支持。</w:t>
      </w:r>
    </w:p>
    <w:p w:rsidR="00F07476" w:rsidRDefault="00F07476" w:rsidP="00D724F6">
      <w:pPr>
        <w:ind w:firstLine="630"/>
        <w:jc w:val="left"/>
        <w:rPr>
          <w:rFonts w:ascii="仿宋_GB2312" w:eastAsia="仿宋_GB2312" w:hAnsiTheme="minorEastAsia"/>
          <w:sz w:val="32"/>
          <w:szCs w:val="32"/>
        </w:rPr>
      </w:pPr>
      <w:r>
        <w:rPr>
          <w:rFonts w:ascii="仿宋_GB2312" w:eastAsia="仿宋_GB2312" w:hAnsiTheme="minorEastAsia" w:hint="eastAsia"/>
          <w:sz w:val="32"/>
          <w:szCs w:val="32"/>
        </w:rPr>
        <w:t>【典型意义】</w:t>
      </w:r>
    </w:p>
    <w:p w:rsidR="007A7D54" w:rsidRDefault="00DA07CF" w:rsidP="00525368">
      <w:pPr>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在审判司法实践中，</w:t>
      </w:r>
      <w:r w:rsidR="00525368">
        <w:rPr>
          <w:rFonts w:ascii="仿宋_GB2312" w:eastAsia="仿宋_GB2312" w:hAnsiTheme="minorEastAsia" w:hint="eastAsia"/>
          <w:sz w:val="32"/>
          <w:szCs w:val="32"/>
        </w:rPr>
        <w:t>“车库不能办理产权登记”是否应</w:t>
      </w:r>
      <w:r w:rsidR="00525368">
        <w:rPr>
          <w:rFonts w:ascii="仿宋_GB2312" w:eastAsia="仿宋_GB2312" w:hAnsiTheme="minorEastAsia" w:hint="eastAsia"/>
          <w:sz w:val="32"/>
          <w:szCs w:val="32"/>
        </w:rPr>
        <w:lastRenderedPageBreak/>
        <w:t>解除买卖合同，应以法院查明的事实是否符合法律规定进行确定。</w:t>
      </w:r>
    </w:p>
    <w:p w:rsidR="0097519F" w:rsidRDefault="00525368" w:rsidP="00525368">
      <w:pPr>
        <w:ind w:firstLineChars="200" w:firstLine="640"/>
        <w:rPr>
          <w:rFonts w:ascii="仿宋" w:eastAsia="仿宋" w:hAnsi="仿宋" w:hint="eastAsia"/>
          <w:sz w:val="32"/>
          <w:szCs w:val="32"/>
        </w:rPr>
      </w:pPr>
      <w:r>
        <w:rPr>
          <w:rFonts w:ascii="仿宋_GB2312" w:eastAsia="仿宋_GB2312" w:hAnsiTheme="minorEastAsia" w:hint="eastAsia"/>
          <w:sz w:val="32"/>
          <w:szCs w:val="32"/>
        </w:rPr>
        <w:t>如开发商在</w:t>
      </w:r>
      <w:r w:rsidR="007A7D54">
        <w:rPr>
          <w:rFonts w:ascii="仿宋_GB2312" w:eastAsia="仿宋_GB2312" w:hAnsiTheme="minorEastAsia" w:hint="eastAsia"/>
          <w:sz w:val="32"/>
          <w:szCs w:val="32"/>
        </w:rPr>
        <w:t>消费者</w:t>
      </w:r>
      <w:r>
        <w:rPr>
          <w:rFonts w:ascii="仿宋_GB2312" w:eastAsia="仿宋_GB2312" w:hAnsiTheme="minorEastAsia" w:hint="eastAsia"/>
          <w:sz w:val="32"/>
          <w:szCs w:val="32"/>
        </w:rPr>
        <w:t>购买车库时</w:t>
      </w:r>
      <w:r w:rsidR="007A7D54">
        <w:rPr>
          <w:rFonts w:ascii="仿宋_GB2312" w:eastAsia="仿宋_GB2312" w:hAnsiTheme="minorEastAsia" w:hint="eastAsia"/>
          <w:sz w:val="32"/>
          <w:szCs w:val="32"/>
        </w:rPr>
        <w:t>，已</w:t>
      </w:r>
      <w:r>
        <w:rPr>
          <w:rFonts w:ascii="仿宋_GB2312" w:eastAsia="仿宋_GB2312" w:hAnsiTheme="minorEastAsia" w:hint="eastAsia"/>
          <w:sz w:val="32"/>
          <w:szCs w:val="32"/>
        </w:rPr>
        <w:t>明确告知“车库不能办理产权登记”</w:t>
      </w:r>
      <w:r w:rsidR="007A7D54">
        <w:rPr>
          <w:rFonts w:ascii="仿宋_GB2312" w:eastAsia="仿宋_GB2312" w:hAnsiTheme="minorEastAsia" w:hint="eastAsia"/>
          <w:sz w:val="32"/>
          <w:szCs w:val="32"/>
        </w:rPr>
        <w:t>，消费者依然自愿签订买卖合同的，买卖合同</w:t>
      </w:r>
      <w:r w:rsidR="007A7D54">
        <w:rPr>
          <w:rFonts w:ascii="仿宋" w:eastAsia="仿宋" w:hAnsi="仿宋" w:hint="eastAsia"/>
          <w:sz w:val="32"/>
          <w:szCs w:val="32"/>
        </w:rPr>
        <w:t>依法成立。而依法成立的合同，对双方当事人均具有法律约束力。当事人应当按照约定履行自己的义务，不得擅自变更或者解除合同。车库不能办理产权登记，并不影响车库的使用</w:t>
      </w:r>
      <w:r w:rsidR="0097519F">
        <w:rPr>
          <w:rFonts w:ascii="仿宋" w:eastAsia="仿宋" w:hAnsi="仿宋" w:hint="eastAsia"/>
          <w:sz w:val="32"/>
          <w:szCs w:val="32"/>
        </w:rPr>
        <w:t>目的，因此不符合法律规定的合同解除的条件。</w:t>
      </w:r>
    </w:p>
    <w:p w:rsidR="009F3CCA" w:rsidRDefault="0097519F" w:rsidP="00525368">
      <w:pPr>
        <w:ind w:firstLineChars="200" w:firstLine="640"/>
        <w:rPr>
          <w:rFonts w:ascii="仿宋" w:eastAsia="仿宋" w:hAnsi="仿宋" w:hint="eastAsia"/>
          <w:sz w:val="32"/>
          <w:szCs w:val="32"/>
        </w:rPr>
      </w:pPr>
      <w:r>
        <w:rPr>
          <w:rFonts w:ascii="仿宋" w:eastAsia="仿宋" w:hAnsi="仿宋" w:hint="eastAsia"/>
          <w:sz w:val="32"/>
          <w:szCs w:val="32"/>
        </w:rPr>
        <w:t>如消费者在购买车库时，</w:t>
      </w:r>
      <w:r w:rsidR="009F3CCA">
        <w:rPr>
          <w:rFonts w:ascii="仿宋" w:eastAsia="仿宋" w:hAnsi="仿宋" w:hint="eastAsia"/>
          <w:sz w:val="32"/>
          <w:szCs w:val="32"/>
        </w:rPr>
        <w:t>开发商故意隐瞒不能</w:t>
      </w:r>
      <w:r>
        <w:rPr>
          <w:rFonts w:ascii="仿宋" w:eastAsia="仿宋" w:hAnsi="仿宋" w:hint="eastAsia"/>
          <w:sz w:val="32"/>
          <w:szCs w:val="32"/>
        </w:rPr>
        <w:t>办理产权登记</w:t>
      </w:r>
      <w:r w:rsidR="009F3CCA">
        <w:rPr>
          <w:rFonts w:ascii="仿宋" w:eastAsia="仿宋" w:hAnsi="仿宋" w:hint="eastAsia"/>
          <w:sz w:val="32"/>
          <w:szCs w:val="32"/>
        </w:rPr>
        <w:t>事实，而给消费者造成损失的，</w:t>
      </w:r>
      <w:r>
        <w:rPr>
          <w:rFonts w:ascii="仿宋" w:eastAsia="仿宋" w:hAnsi="仿宋" w:hint="eastAsia"/>
          <w:sz w:val="32"/>
          <w:szCs w:val="32"/>
        </w:rPr>
        <w:t>消费者可以</w:t>
      </w:r>
      <w:r w:rsidR="009F3CCA">
        <w:rPr>
          <w:rFonts w:ascii="仿宋" w:eastAsia="仿宋" w:hAnsi="仿宋" w:hint="eastAsia"/>
          <w:sz w:val="32"/>
          <w:szCs w:val="32"/>
        </w:rPr>
        <w:t>要求开发商对其造成的损失承担赔偿责任。</w:t>
      </w:r>
    </w:p>
    <w:p w:rsidR="00525368" w:rsidRDefault="009F3CCA" w:rsidP="002730BD">
      <w:pPr>
        <w:ind w:firstLineChars="200" w:firstLine="640"/>
        <w:rPr>
          <w:rFonts w:ascii="仿宋" w:eastAsia="仿宋" w:hAnsi="仿宋" w:hint="eastAsia"/>
          <w:sz w:val="32"/>
          <w:szCs w:val="32"/>
        </w:rPr>
      </w:pPr>
      <w:r>
        <w:rPr>
          <w:rFonts w:ascii="仿宋" w:eastAsia="仿宋" w:hAnsi="仿宋" w:hint="eastAsia"/>
          <w:sz w:val="32"/>
          <w:szCs w:val="32"/>
        </w:rPr>
        <w:t>棚户区改造工程是国家实施的一项</w:t>
      </w:r>
      <w:r w:rsidR="008557E8">
        <w:rPr>
          <w:rFonts w:ascii="仿宋" w:eastAsia="仿宋" w:hAnsi="仿宋" w:hint="eastAsia"/>
          <w:sz w:val="32"/>
          <w:szCs w:val="32"/>
        </w:rPr>
        <w:t>惠民政策，</w:t>
      </w:r>
      <w:r w:rsidR="002730BD">
        <w:rPr>
          <w:rFonts w:ascii="仿宋" w:eastAsia="仿宋" w:hAnsi="仿宋" w:hint="eastAsia"/>
          <w:sz w:val="32"/>
          <w:szCs w:val="32"/>
        </w:rPr>
        <w:t>涉及人员众多。</w:t>
      </w:r>
      <w:r w:rsidR="008557E8">
        <w:rPr>
          <w:rFonts w:ascii="仿宋" w:eastAsia="仿宋" w:hAnsi="仿宋" w:hint="eastAsia"/>
          <w:sz w:val="32"/>
          <w:szCs w:val="32"/>
        </w:rPr>
        <w:t>在审理这类案件时，法官首先要注重法律</w:t>
      </w:r>
      <w:r w:rsidR="002730BD">
        <w:rPr>
          <w:rFonts w:ascii="仿宋" w:eastAsia="仿宋" w:hAnsi="仿宋" w:hint="eastAsia"/>
          <w:sz w:val="32"/>
          <w:szCs w:val="32"/>
        </w:rPr>
        <w:t>效果，以事实为依据，以法律为准绳，严格公正司法，以良好的法律效果维护法律的尊严。其次更要注重法律效果和社会效果的统一，社会效果更多地包含有社会和人民群众对人民法院工作的主观评价。审理案件的目的不仅是为了实施即定的法律，还要通过审判活动，化解矛盾，定分止争，促进社会和谐、稳定的发展，实现全社会的公平和正义。</w:t>
      </w:r>
    </w:p>
    <w:p w:rsidR="00C2346F" w:rsidRDefault="00C2346F" w:rsidP="002730BD">
      <w:pPr>
        <w:ind w:firstLineChars="200" w:firstLine="640"/>
        <w:rPr>
          <w:rFonts w:ascii="仿宋" w:eastAsia="仿宋" w:hAnsi="仿宋" w:hint="eastAsia"/>
          <w:sz w:val="32"/>
          <w:szCs w:val="32"/>
        </w:rPr>
      </w:pPr>
    </w:p>
    <w:p w:rsidR="00C2346F" w:rsidRDefault="00C2346F" w:rsidP="00C2346F">
      <w:pPr>
        <w:ind w:firstLineChars="200" w:firstLine="640"/>
        <w:jc w:val="right"/>
        <w:rPr>
          <w:rFonts w:ascii="仿宋" w:eastAsia="仿宋" w:hAnsi="仿宋"/>
          <w:sz w:val="32"/>
          <w:szCs w:val="32"/>
        </w:rPr>
      </w:pPr>
      <w:r>
        <w:rPr>
          <w:rFonts w:ascii="仿宋" w:eastAsia="仿宋" w:hAnsi="仿宋" w:hint="eastAsia"/>
          <w:sz w:val="32"/>
          <w:szCs w:val="32"/>
        </w:rPr>
        <w:t>编写人：吉林省抚松林区基层法院  张晓明</w:t>
      </w:r>
    </w:p>
    <w:p w:rsidR="00D724F6" w:rsidRPr="00525368" w:rsidRDefault="00D724F6" w:rsidP="00D724F6">
      <w:pPr>
        <w:ind w:firstLine="630"/>
        <w:jc w:val="left"/>
        <w:rPr>
          <w:rFonts w:ascii="仿宋_GB2312" w:eastAsia="仿宋_GB2312" w:hAnsiTheme="minorEastAsia"/>
          <w:sz w:val="32"/>
          <w:szCs w:val="32"/>
        </w:rPr>
      </w:pPr>
    </w:p>
    <w:sectPr w:rsidR="00D724F6" w:rsidRPr="00525368" w:rsidSect="00E110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145" w:rsidRDefault="00F70145" w:rsidP="007A7D54">
      <w:r>
        <w:separator/>
      </w:r>
    </w:p>
  </w:endnote>
  <w:endnote w:type="continuationSeparator" w:id="1">
    <w:p w:rsidR="00F70145" w:rsidRDefault="00F70145" w:rsidP="007A7D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145" w:rsidRDefault="00F70145" w:rsidP="007A7D54">
      <w:r>
        <w:separator/>
      </w:r>
    </w:p>
  </w:footnote>
  <w:footnote w:type="continuationSeparator" w:id="1">
    <w:p w:rsidR="00F70145" w:rsidRDefault="00F70145" w:rsidP="007A7D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476"/>
    <w:rsid w:val="00001C92"/>
    <w:rsid w:val="000034C3"/>
    <w:rsid w:val="00003A85"/>
    <w:rsid w:val="00006C24"/>
    <w:rsid w:val="0001140E"/>
    <w:rsid w:val="000168AD"/>
    <w:rsid w:val="00022AA0"/>
    <w:rsid w:val="000329F4"/>
    <w:rsid w:val="00036409"/>
    <w:rsid w:val="00040FEE"/>
    <w:rsid w:val="00044431"/>
    <w:rsid w:val="00044A54"/>
    <w:rsid w:val="00045D2C"/>
    <w:rsid w:val="0005555B"/>
    <w:rsid w:val="000578AE"/>
    <w:rsid w:val="000633BF"/>
    <w:rsid w:val="00063E77"/>
    <w:rsid w:val="00063EDB"/>
    <w:rsid w:val="00064401"/>
    <w:rsid w:val="00065B5E"/>
    <w:rsid w:val="00072B18"/>
    <w:rsid w:val="00075A98"/>
    <w:rsid w:val="00076455"/>
    <w:rsid w:val="000772CE"/>
    <w:rsid w:val="0008002F"/>
    <w:rsid w:val="00081D88"/>
    <w:rsid w:val="00082236"/>
    <w:rsid w:val="00082DCA"/>
    <w:rsid w:val="000863F4"/>
    <w:rsid w:val="00086E19"/>
    <w:rsid w:val="00090728"/>
    <w:rsid w:val="0009315A"/>
    <w:rsid w:val="000959E0"/>
    <w:rsid w:val="000971A5"/>
    <w:rsid w:val="000A5EC5"/>
    <w:rsid w:val="000B16A3"/>
    <w:rsid w:val="000B42C5"/>
    <w:rsid w:val="000B7522"/>
    <w:rsid w:val="000C1F5B"/>
    <w:rsid w:val="000C7FD0"/>
    <w:rsid w:val="000D262B"/>
    <w:rsid w:val="000D2E6A"/>
    <w:rsid w:val="000D34A6"/>
    <w:rsid w:val="000D3A11"/>
    <w:rsid w:val="000D3CFC"/>
    <w:rsid w:val="000E4B29"/>
    <w:rsid w:val="000E5BF3"/>
    <w:rsid w:val="000F01BF"/>
    <w:rsid w:val="000F02CF"/>
    <w:rsid w:val="000F0774"/>
    <w:rsid w:val="000F2943"/>
    <w:rsid w:val="000F5C91"/>
    <w:rsid w:val="000F7CAD"/>
    <w:rsid w:val="001016E5"/>
    <w:rsid w:val="00101BB9"/>
    <w:rsid w:val="00103994"/>
    <w:rsid w:val="00104D98"/>
    <w:rsid w:val="00110805"/>
    <w:rsid w:val="001207CD"/>
    <w:rsid w:val="001209B7"/>
    <w:rsid w:val="00121AF6"/>
    <w:rsid w:val="0012211D"/>
    <w:rsid w:val="00123EFA"/>
    <w:rsid w:val="00127A07"/>
    <w:rsid w:val="00136BF2"/>
    <w:rsid w:val="00137932"/>
    <w:rsid w:val="001453D5"/>
    <w:rsid w:val="00145563"/>
    <w:rsid w:val="00146F08"/>
    <w:rsid w:val="001504CE"/>
    <w:rsid w:val="00152884"/>
    <w:rsid w:val="00154102"/>
    <w:rsid w:val="00157A7B"/>
    <w:rsid w:val="00160B7E"/>
    <w:rsid w:val="0016336A"/>
    <w:rsid w:val="001664ED"/>
    <w:rsid w:val="001719E9"/>
    <w:rsid w:val="00174890"/>
    <w:rsid w:val="00175999"/>
    <w:rsid w:val="001766CE"/>
    <w:rsid w:val="00180175"/>
    <w:rsid w:val="00180417"/>
    <w:rsid w:val="00180608"/>
    <w:rsid w:val="0018221B"/>
    <w:rsid w:val="00182C36"/>
    <w:rsid w:val="00183928"/>
    <w:rsid w:val="00183F8C"/>
    <w:rsid w:val="00183FAF"/>
    <w:rsid w:val="00187D0D"/>
    <w:rsid w:val="00190A47"/>
    <w:rsid w:val="001911BD"/>
    <w:rsid w:val="00191D9F"/>
    <w:rsid w:val="00193CA7"/>
    <w:rsid w:val="00193EB5"/>
    <w:rsid w:val="001961EA"/>
    <w:rsid w:val="001A10A0"/>
    <w:rsid w:val="001A389C"/>
    <w:rsid w:val="001A53DE"/>
    <w:rsid w:val="001A695D"/>
    <w:rsid w:val="001B0D8B"/>
    <w:rsid w:val="001B1000"/>
    <w:rsid w:val="001B14AF"/>
    <w:rsid w:val="001B254A"/>
    <w:rsid w:val="001B4FC3"/>
    <w:rsid w:val="001C2F0B"/>
    <w:rsid w:val="001C4218"/>
    <w:rsid w:val="001C64F3"/>
    <w:rsid w:val="001C749E"/>
    <w:rsid w:val="001D2F15"/>
    <w:rsid w:val="001D57D4"/>
    <w:rsid w:val="001D7915"/>
    <w:rsid w:val="001E4F94"/>
    <w:rsid w:val="001F2A8A"/>
    <w:rsid w:val="001F3648"/>
    <w:rsid w:val="00200C59"/>
    <w:rsid w:val="002028FA"/>
    <w:rsid w:val="00203D73"/>
    <w:rsid w:val="00204248"/>
    <w:rsid w:val="002066B7"/>
    <w:rsid w:val="00210129"/>
    <w:rsid w:val="00211660"/>
    <w:rsid w:val="0022031A"/>
    <w:rsid w:val="0022073D"/>
    <w:rsid w:val="00222280"/>
    <w:rsid w:val="002235F7"/>
    <w:rsid w:val="0022407C"/>
    <w:rsid w:val="002245D5"/>
    <w:rsid w:val="00230C5D"/>
    <w:rsid w:val="00230E48"/>
    <w:rsid w:val="002342CE"/>
    <w:rsid w:val="002350E9"/>
    <w:rsid w:val="002359E8"/>
    <w:rsid w:val="002375A0"/>
    <w:rsid w:val="00242A0D"/>
    <w:rsid w:val="00243C9E"/>
    <w:rsid w:val="00245070"/>
    <w:rsid w:val="002504C8"/>
    <w:rsid w:val="00251A50"/>
    <w:rsid w:val="00252333"/>
    <w:rsid w:val="0025545D"/>
    <w:rsid w:val="0025631B"/>
    <w:rsid w:val="00256EEE"/>
    <w:rsid w:val="00261B2E"/>
    <w:rsid w:val="002629B3"/>
    <w:rsid w:val="002643BA"/>
    <w:rsid w:val="00264455"/>
    <w:rsid w:val="002645AD"/>
    <w:rsid w:val="00264DDF"/>
    <w:rsid w:val="00265257"/>
    <w:rsid w:val="00270A34"/>
    <w:rsid w:val="00270FF9"/>
    <w:rsid w:val="002730BD"/>
    <w:rsid w:val="002774D4"/>
    <w:rsid w:val="0028066F"/>
    <w:rsid w:val="002814C5"/>
    <w:rsid w:val="0028189F"/>
    <w:rsid w:val="002847D8"/>
    <w:rsid w:val="00290989"/>
    <w:rsid w:val="00290B8D"/>
    <w:rsid w:val="00290CAA"/>
    <w:rsid w:val="0029729D"/>
    <w:rsid w:val="002A0A1B"/>
    <w:rsid w:val="002A50BF"/>
    <w:rsid w:val="002A738C"/>
    <w:rsid w:val="002B0F64"/>
    <w:rsid w:val="002B1869"/>
    <w:rsid w:val="002B346C"/>
    <w:rsid w:val="002B35F9"/>
    <w:rsid w:val="002B4619"/>
    <w:rsid w:val="002B59B3"/>
    <w:rsid w:val="002B5A4B"/>
    <w:rsid w:val="002C003C"/>
    <w:rsid w:val="002C1250"/>
    <w:rsid w:val="002C198D"/>
    <w:rsid w:val="002C3B6C"/>
    <w:rsid w:val="002D163C"/>
    <w:rsid w:val="002D1D03"/>
    <w:rsid w:val="002D3599"/>
    <w:rsid w:val="002D3993"/>
    <w:rsid w:val="002D5F2F"/>
    <w:rsid w:val="002E1078"/>
    <w:rsid w:val="002E10E8"/>
    <w:rsid w:val="002E1D82"/>
    <w:rsid w:val="002E239B"/>
    <w:rsid w:val="002F04C9"/>
    <w:rsid w:val="002F2047"/>
    <w:rsid w:val="002F274A"/>
    <w:rsid w:val="002F28A2"/>
    <w:rsid w:val="002F344C"/>
    <w:rsid w:val="002F5296"/>
    <w:rsid w:val="002F64B9"/>
    <w:rsid w:val="002F6930"/>
    <w:rsid w:val="002F7254"/>
    <w:rsid w:val="00300439"/>
    <w:rsid w:val="00303DFF"/>
    <w:rsid w:val="003061A8"/>
    <w:rsid w:val="00307256"/>
    <w:rsid w:val="00310526"/>
    <w:rsid w:val="00310F88"/>
    <w:rsid w:val="00311326"/>
    <w:rsid w:val="0031231E"/>
    <w:rsid w:val="00314025"/>
    <w:rsid w:val="00314532"/>
    <w:rsid w:val="003151A3"/>
    <w:rsid w:val="003152B5"/>
    <w:rsid w:val="0031693F"/>
    <w:rsid w:val="003173C3"/>
    <w:rsid w:val="0032155D"/>
    <w:rsid w:val="00322A55"/>
    <w:rsid w:val="003240D0"/>
    <w:rsid w:val="00324C2D"/>
    <w:rsid w:val="003264D7"/>
    <w:rsid w:val="00334070"/>
    <w:rsid w:val="003343F1"/>
    <w:rsid w:val="00334AAF"/>
    <w:rsid w:val="003374D3"/>
    <w:rsid w:val="00347980"/>
    <w:rsid w:val="00347FEE"/>
    <w:rsid w:val="00351096"/>
    <w:rsid w:val="00351132"/>
    <w:rsid w:val="0035344C"/>
    <w:rsid w:val="0035493A"/>
    <w:rsid w:val="00354FE1"/>
    <w:rsid w:val="003554D6"/>
    <w:rsid w:val="00357B1B"/>
    <w:rsid w:val="0036102C"/>
    <w:rsid w:val="003616D3"/>
    <w:rsid w:val="00364373"/>
    <w:rsid w:val="003646EC"/>
    <w:rsid w:val="00366C44"/>
    <w:rsid w:val="00367C29"/>
    <w:rsid w:val="00371968"/>
    <w:rsid w:val="003733C8"/>
    <w:rsid w:val="003805B8"/>
    <w:rsid w:val="00380740"/>
    <w:rsid w:val="00383CF6"/>
    <w:rsid w:val="00386180"/>
    <w:rsid w:val="00390251"/>
    <w:rsid w:val="00395451"/>
    <w:rsid w:val="00396A8D"/>
    <w:rsid w:val="00396B86"/>
    <w:rsid w:val="003970B7"/>
    <w:rsid w:val="003A0AFD"/>
    <w:rsid w:val="003A10B8"/>
    <w:rsid w:val="003A1444"/>
    <w:rsid w:val="003A2475"/>
    <w:rsid w:val="003A6792"/>
    <w:rsid w:val="003B034F"/>
    <w:rsid w:val="003B32F8"/>
    <w:rsid w:val="003B446C"/>
    <w:rsid w:val="003B5BB5"/>
    <w:rsid w:val="003C218C"/>
    <w:rsid w:val="003C32AA"/>
    <w:rsid w:val="003C35CC"/>
    <w:rsid w:val="003C4B2C"/>
    <w:rsid w:val="003C580C"/>
    <w:rsid w:val="003C71E5"/>
    <w:rsid w:val="003D034F"/>
    <w:rsid w:val="003D0707"/>
    <w:rsid w:val="003D3CFE"/>
    <w:rsid w:val="003D6767"/>
    <w:rsid w:val="003E0F2A"/>
    <w:rsid w:val="003E3033"/>
    <w:rsid w:val="003F1FEA"/>
    <w:rsid w:val="003F2104"/>
    <w:rsid w:val="003F48EB"/>
    <w:rsid w:val="003F4DAB"/>
    <w:rsid w:val="003F722F"/>
    <w:rsid w:val="00400AD5"/>
    <w:rsid w:val="004047C5"/>
    <w:rsid w:val="00405DB0"/>
    <w:rsid w:val="00410E80"/>
    <w:rsid w:val="00414F9B"/>
    <w:rsid w:val="004151D4"/>
    <w:rsid w:val="00415422"/>
    <w:rsid w:val="00417567"/>
    <w:rsid w:val="00420B60"/>
    <w:rsid w:val="0042264F"/>
    <w:rsid w:val="00423408"/>
    <w:rsid w:val="00426EE6"/>
    <w:rsid w:val="00430BE8"/>
    <w:rsid w:val="004315BB"/>
    <w:rsid w:val="004315C2"/>
    <w:rsid w:val="0043338B"/>
    <w:rsid w:val="00434BDA"/>
    <w:rsid w:val="004367B9"/>
    <w:rsid w:val="0044020D"/>
    <w:rsid w:val="00444D8F"/>
    <w:rsid w:val="00447BE5"/>
    <w:rsid w:val="004500B7"/>
    <w:rsid w:val="00452F2A"/>
    <w:rsid w:val="0045396A"/>
    <w:rsid w:val="00457ACF"/>
    <w:rsid w:val="00457E7A"/>
    <w:rsid w:val="0046099C"/>
    <w:rsid w:val="00460E11"/>
    <w:rsid w:val="00461679"/>
    <w:rsid w:val="004623C6"/>
    <w:rsid w:val="00464F0E"/>
    <w:rsid w:val="00465194"/>
    <w:rsid w:val="00465FC6"/>
    <w:rsid w:val="00480800"/>
    <w:rsid w:val="00480FD0"/>
    <w:rsid w:val="00482EE7"/>
    <w:rsid w:val="004941FE"/>
    <w:rsid w:val="004949FC"/>
    <w:rsid w:val="0049511A"/>
    <w:rsid w:val="00497AF5"/>
    <w:rsid w:val="004A0315"/>
    <w:rsid w:val="004A2D80"/>
    <w:rsid w:val="004B37A5"/>
    <w:rsid w:val="004B37C3"/>
    <w:rsid w:val="004B4BF9"/>
    <w:rsid w:val="004C371D"/>
    <w:rsid w:val="004C4C7C"/>
    <w:rsid w:val="004C654C"/>
    <w:rsid w:val="004D44D7"/>
    <w:rsid w:val="004D4947"/>
    <w:rsid w:val="004D5521"/>
    <w:rsid w:val="004D5929"/>
    <w:rsid w:val="004E00F7"/>
    <w:rsid w:val="004E3CDD"/>
    <w:rsid w:val="004E4EC8"/>
    <w:rsid w:val="004E7AEE"/>
    <w:rsid w:val="004E7DBE"/>
    <w:rsid w:val="004F70D6"/>
    <w:rsid w:val="00500948"/>
    <w:rsid w:val="00502422"/>
    <w:rsid w:val="00502F61"/>
    <w:rsid w:val="00505A54"/>
    <w:rsid w:val="00505A87"/>
    <w:rsid w:val="0050637B"/>
    <w:rsid w:val="005067EE"/>
    <w:rsid w:val="00506AF2"/>
    <w:rsid w:val="00507F47"/>
    <w:rsid w:val="00511250"/>
    <w:rsid w:val="00511626"/>
    <w:rsid w:val="0051213D"/>
    <w:rsid w:val="00514DDE"/>
    <w:rsid w:val="005153AE"/>
    <w:rsid w:val="00516324"/>
    <w:rsid w:val="00516763"/>
    <w:rsid w:val="00516DC1"/>
    <w:rsid w:val="00517AC2"/>
    <w:rsid w:val="00523262"/>
    <w:rsid w:val="00525368"/>
    <w:rsid w:val="00527F0B"/>
    <w:rsid w:val="0053161B"/>
    <w:rsid w:val="005332D0"/>
    <w:rsid w:val="00534035"/>
    <w:rsid w:val="00535402"/>
    <w:rsid w:val="00536A69"/>
    <w:rsid w:val="005405BD"/>
    <w:rsid w:val="005414B9"/>
    <w:rsid w:val="00544805"/>
    <w:rsid w:val="0055591E"/>
    <w:rsid w:val="00557D83"/>
    <w:rsid w:val="005622CA"/>
    <w:rsid w:val="00562E9E"/>
    <w:rsid w:val="00564851"/>
    <w:rsid w:val="005676FD"/>
    <w:rsid w:val="00571E6F"/>
    <w:rsid w:val="00574A7F"/>
    <w:rsid w:val="00576D8A"/>
    <w:rsid w:val="0058182A"/>
    <w:rsid w:val="005838F4"/>
    <w:rsid w:val="00586723"/>
    <w:rsid w:val="00590B67"/>
    <w:rsid w:val="005920B7"/>
    <w:rsid w:val="00592750"/>
    <w:rsid w:val="005928F4"/>
    <w:rsid w:val="005935DB"/>
    <w:rsid w:val="00594208"/>
    <w:rsid w:val="00594914"/>
    <w:rsid w:val="005A5D90"/>
    <w:rsid w:val="005A7995"/>
    <w:rsid w:val="005B324F"/>
    <w:rsid w:val="005B3E7D"/>
    <w:rsid w:val="005B3FAB"/>
    <w:rsid w:val="005B4DC1"/>
    <w:rsid w:val="005B628D"/>
    <w:rsid w:val="005B6D0D"/>
    <w:rsid w:val="005C38DB"/>
    <w:rsid w:val="005C54A5"/>
    <w:rsid w:val="005C5D6A"/>
    <w:rsid w:val="005D4218"/>
    <w:rsid w:val="005D68FB"/>
    <w:rsid w:val="005E5BFF"/>
    <w:rsid w:val="005F1192"/>
    <w:rsid w:val="005F1807"/>
    <w:rsid w:val="005F219A"/>
    <w:rsid w:val="005F25CF"/>
    <w:rsid w:val="005F3E9B"/>
    <w:rsid w:val="005F676D"/>
    <w:rsid w:val="00600A46"/>
    <w:rsid w:val="0060279D"/>
    <w:rsid w:val="00603ABD"/>
    <w:rsid w:val="00604883"/>
    <w:rsid w:val="00605A00"/>
    <w:rsid w:val="00607D99"/>
    <w:rsid w:val="00607E94"/>
    <w:rsid w:val="006105A3"/>
    <w:rsid w:val="00612875"/>
    <w:rsid w:val="00613E7C"/>
    <w:rsid w:val="006164A1"/>
    <w:rsid w:val="00616A6D"/>
    <w:rsid w:val="00621420"/>
    <w:rsid w:val="00622AB9"/>
    <w:rsid w:val="00623DF7"/>
    <w:rsid w:val="0062455A"/>
    <w:rsid w:val="00626FE9"/>
    <w:rsid w:val="0063181D"/>
    <w:rsid w:val="00644D69"/>
    <w:rsid w:val="00650061"/>
    <w:rsid w:val="00650D29"/>
    <w:rsid w:val="00651A45"/>
    <w:rsid w:val="00652B2A"/>
    <w:rsid w:val="006535D5"/>
    <w:rsid w:val="00654403"/>
    <w:rsid w:val="006546C6"/>
    <w:rsid w:val="00654E3B"/>
    <w:rsid w:val="0066338D"/>
    <w:rsid w:val="00664941"/>
    <w:rsid w:val="00664BBD"/>
    <w:rsid w:val="00666C4A"/>
    <w:rsid w:val="00670932"/>
    <w:rsid w:val="006713EE"/>
    <w:rsid w:val="00672FA1"/>
    <w:rsid w:val="006747D1"/>
    <w:rsid w:val="00675BB5"/>
    <w:rsid w:val="00677F0C"/>
    <w:rsid w:val="006819AE"/>
    <w:rsid w:val="00683A36"/>
    <w:rsid w:val="00690619"/>
    <w:rsid w:val="006919D4"/>
    <w:rsid w:val="006961C5"/>
    <w:rsid w:val="006A24EA"/>
    <w:rsid w:val="006A2D7E"/>
    <w:rsid w:val="006A37D4"/>
    <w:rsid w:val="006B0453"/>
    <w:rsid w:val="006B0CD5"/>
    <w:rsid w:val="006B19E4"/>
    <w:rsid w:val="006B2EB4"/>
    <w:rsid w:val="006B41C5"/>
    <w:rsid w:val="006B4E7C"/>
    <w:rsid w:val="006B5A0D"/>
    <w:rsid w:val="006B72F5"/>
    <w:rsid w:val="006B7482"/>
    <w:rsid w:val="006C0996"/>
    <w:rsid w:val="006C0ED9"/>
    <w:rsid w:val="006C20B7"/>
    <w:rsid w:val="006C21EB"/>
    <w:rsid w:val="006C26ED"/>
    <w:rsid w:val="006C4171"/>
    <w:rsid w:val="006C45CE"/>
    <w:rsid w:val="006C60CA"/>
    <w:rsid w:val="006C70E6"/>
    <w:rsid w:val="006D4CC1"/>
    <w:rsid w:val="006D59A9"/>
    <w:rsid w:val="006E1CF7"/>
    <w:rsid w:val="006E5DCE"/>
    <w:rsid w:val="006E67C9"/>
    <w:rsid w:val="006E6AE3"/>
    <w:rsid w:val="006E7CEE"/>
    <w:rsid w:val="006F0040"/>
    <w:rsid w:val="006F0A51"/>
    <w:rsid w:val="006F1267"/>
    <w:rsid w:val="006F28C6"/>
    <w:rsid w:val="006F37BA"/>
    <w:rsid w:val="007000FC"/>
    <w:rsid w:val="00707FE7"/>
    <w:rsid w:val="00713355"/>
    <w:rsid w:val="007134A7"/>
    <w:rsid w:val="007146A2"/>
    <w:rsid w:val="00722660"/>
    <w:rsid w:val="00722D96"/>
    <w:rsid w:val="00726FAF"/>
    <w:rsid w:val="007274E7"/>
    <w:rsid w:val="0072794A"/>
    <w:rsid w:val="00730ED0"/>
    <w:rsid w:val="00731783"/>
    <w:rsid w:val="00731E55"/>
    <w:rsid w:val="00732DC9"/>
    <w:rsid w:val="0074618C"/>
    <w:rsid w:val="0075059C"/>
    <w:rsid w:val="00750A05"/>
    <w:rsid w:val="0075172F"/>
    <w:rsid w:val="00751F82"/>
    <w:rsid w:val="00753D92"/>
    <w:rsid w:val="0075438A"/>
    <w:rsid w:val="007637D9"/>
    <w:rsid w:val="00764472"/>
    <w:rsid w:val="007750DB"/>
    <w:rsid w:val="00775638"/>
    <w:rsid w:val="007756F0"/>
    <w:rsid w:val="00780197"/>
    <w:rsid w:val="00780211"/>
    <w:rsid w:val="00780A3E"/>
    <w:rsid w:val="00785999"/>
    <w:rsid w:val="0079039D"/>
    <w:rsid w:val="00792782"/>
    <w:rsid w:val="00793E81"/>
    <w:rsid w:val="00795FB3"/>
    <w:rsid w:val="007A1B7D"/>
    <w:rsid w:val="007A4816"/>
    <w:rsid w:val="007A644B"/>
    <w:rsid w:val="007A7BE1"/>
    <w:rsid w:val="007A7C22"/>
    <w:rsid w:val="007A7D54"/>
    <w:rsid w:val="007B033E"/>
    <w:rsid w:val="007C2516"/>
    <w:rsid w:val="007C6B9D"/>
    <w:rsid w:val="007C71A6"/>
    <w:rsid w:val="007D0003"/>
    <w:rsid w:val="007D2057"/>
    <w:rsid w:val="007D2AEC"/>
    <w:rsid w:val="007D2C1D"/>
    <w:rsid w:val="007D5947"/>
    <w:rsid w:val="007D6699"/>
    <w:rsid w:val="007D71DD"/>
    <w:rsid w:val="007E04EC"/>
    <w:rsid w:val="007E1873"/>
    <w:rsid w:val="007E1A65"/>
    <w:rsid w:val="007E4265"/>
    <w:rsid w:val="007E607A"/>
    <w:rsid w:val="007E6A6F"/>
    <w:rsid w:val="007E6C4D"/>
    <w:rsid w:val="007E6F02"/>
    <w:rsid w:val="007F0F37"/>
    <w:rsid w:val="007F4AD6"/>
    <w:rsid w:val="007F5520"/>
    <w:rsid w:val="007F58D4"/>
    <w:rsid w:val="007F6E39"/>
    <w:rsid w:val="008001BD"/>
    <w:rsid w:val="008009B5"/>
    <w:rsid w:val="0080379D"/>
    <w:rsid w:val="00805189"/>
    <w:rsid w:val="008111FA"/>
    <w:rsid w:val="00811FAF"/>
    <w:rsid w:val="00812351"/>
    <w:rsid w:val="00812745"/>
    <w:rsid w:val="00813C2C"/>
    <w:rsid w:val="008145B2"/>
    <w:rsid w:val="00814D4E"/>
    <w:rsid w:val="00820432"/>
    <w:rsid w:val="00824F59"/>
    <w:rsid w:val="00827292"/>
    <w:rsid w:val="0083032D"/>
    <w:rsid w:val="00832E5E"/>
    <w:rsid w:val="00834283"/>
    <w:rsid w:val="00835119"/>
    <w:rsid w:val="0084078C"/>
    <w:rsid w:val="008420C5"/>
    <w:rsid w:val="0084596C"/>
    <w:rsid w:val="00853B4A"/>
    <w:rsid w:val="008557E8"/>
    <w:rsid w:val="00857753"/>
    <w:rsid w:val="00857B77"/>
    <w:rsid w:val="008712E3"/>
    <w:rsid w:val="00872209"/>
    <w:rsid w:val="00880C6A"/>
    <w:rsid w:val="00880EF8"/>
    <w:rsid w:val="008811C1"/>
    <w:rsid w:val="008824A4"/>
    <w:rsid w:val="00882B79"/>
    <w:rsid w:val="00883955"/>
    <w:rsid w:val="0088406C"/>
    <w:rsid w:val="00885EAD"/>
    <w:rsid w:val="00887A42"/>
    <w:rsid w:val="00897096"/>
    <w:rsid w:val="008977EE"/>
    <w:rsid w:val="008A0156"/>
    <w:rsid w:val="008A05EA"/>
    <w:rsid w:val="008A0A3C"/>
    <w:rsid w:val="008A4392"/>
    <w:rsid w:val="008A6408"/>
    <w:rsid w:val="008A6BF7"/>
    <w:rsid w:val="008B0A28"/>
    <w:rsid w:val="008B360A"/>
    <w:rsid w:val="008B3C22"/>
    <w:rsid w:val="008C028A"/>
    <w:rsid w:val="008C38E4"/>
    <w:rsid w:val="008C6ED7"/>
    <w:rsid w:val="008D316C"/>
    <w:rsid w:val="008E2B38"/>
    <w:rsid w:val="008E3324"/>
    <w:rsid w:val="008E4304"/>
    <w:rsid w:val="008E443A"/>
    <w:rsid w:val="008F0CD6"/>
    <w:rsid w:val="008F64EC"/>
    <w:rsid w:val="00900385"/>
    <w:rsid w:val="0090238D"/>
    <w:rsid w:val="00903E33"/>
    <w:rsid w:val="00904EFD"/>
    <w:rsid w:val="00906FFF"/>
    <w:rsid w:val="00907581"/>
    <w:rsid w:val="00910BDB"/>
    <w:rsid w:val="00910D1B"/>
    <w:rsid w:val="00911C91"/>
    <w:rsid w:val="00912063"/>
    <w:rsid w:val="00913249"/>
    <w:rsid w:val="00915204"/>
    <w:rsid w:val="0091757B"/>
    <w:rsid w:val="00920FE2"/>
    <w:rsid w:val="0092151E"/>
    <w:rsid w:val="00925BC1"/>
    <w:rsid w:val="00926C24"/>
    <w:rsid w:val="00930349"/>
    <w:rsid w:val="009324D6"/>
    <w:rsid w:val="00936875"/>
    <w:rsid w:val="00936CCC"/>
    <w:rsid w:val="00941756"/>
    <w:rsid w:val="00943AF8"/>
    <w:rsid w:val="00944A34"/>
    <w:rsid w:val="00944C6F"/>
    <w:rsid w:val="00951544"/>
    <w:rsid w:val="0095354D"/>
    <w:rsid w:val="0095492A"/>
    <w:rsid w:val="00955BF9"/>
    <w:rsid w:val="00957261"/>
    <w:rsid w:val="00960147"/>
    <w:rsid w:val="00960985"/>
    <w:rsid w:val="00961D64"/>
    <w:rsid w:val="00961E6B"/>
    <w:rsid w:val="009654FB"/>
    <w:rsid w:val="009718AA"/>
    <w:rsid w:val="009719E3"/>
    <w:rsid w:val="009744E4"/>
    <w:rsid w:val="0097519F"/>
    <w:rsid w:val="009752DE"/>
    <w:rsid w:val="00976707"/>
    <w:rsid w:val="00976912"/>
    <w:rsid w:val="00977B6B"/>
    <w:rsid w:val="00982F25"/>
    <w:rsid w:val="00983DBD"/>
    <w:rsid w:val="00984485"/>
    <w:rsid w:val="009853BE"/>
    <w:rsid w:val="00991ACC"/>
    <w:rsid w:val="00993F06"/>
    <w:rsid w:val="009950A3"/>
    <w:rsid w:val="00996BC0"/>
    <w:rsid w:val="00996F81"/>
    <w:rsid w:val="009A077D"/>
    <w:rsid w:val="009A1447"/>
    <w:rsid w:val="009A5503"/>
    <w:rsid w:val="009B3537"/>
    <w:rsid w:val="009B3981"/>
    <w:rsid w:val="009C2A76"/>
    <w:rsid w:val="009C2B60"/>
    <w:rsid w:val="009C2CC5"/>
    <w:rsid w:val="009C316D"/>
    <w:rsid w:val="009C3B32"/>
    <w:rsid w:val="009C5852"/>
    <w:rsid w:val="009C622B"/>
    <w:rsid w:val="009D13D0"/>
    <w:rsid w:val="009D287D"/>
    <w:rsid w:val="009D63F5"/>
    <w:rsid w:val="009D695C"/>
    <w:rsid w:val="009E2C59"/>
    <w:rsid w:val="009E4213"/>
    <w:rsid w:val="009E525A"/>
    <w:rsid w:val="009E603A"/>
    <w:rsid w:val="009E7C67"/>
    <w:rsid w:val="009F2953"/>
    <w:rsid w:val="009F352A"/>
    <w:rsid w:val="009F3CCA"/>
    <w:rsid w:val="009F6BE9"/>
    <w:rsid w:val="00A10C6A"/>
    <w:rsid w:val="00A10FE9"/>
    <w:rsid w:val="00A1113B"/>
    <w:rsid w:val="00A1176B"/>
    <w:rsid w:val="00A13BFC"/>
    <w:rsid w:val="00A14BE7"/>
    <w:rsid w:val="00A20010"/>
    <w:rsid w:val="00A21C97"/>
    <w:rsid w:val="00A22789"/>
    <w:rsid w:val="00A24434"/>
    <w:rsid w:val="00A27F7C"/>
    <w:rsid w:val="00A27FB7"/>
    <w:rsid w:val="00A362EB"/>
    <w:rsid w:val="00A41E35"/>
    <w:rsid w:val="00A42B0F"/>
    <w:rsid w:val="00A43FE7"/>
    <w:rsid w:val="00A45992"/>
    <w:rsid w:val="00A471CE"/>
    <w:rsid w:val="00A47F70"/>
    <w:rsid w:val="00A50F44"/>
    <w:rsid w:val="00A51D28"/>
    <w:rsid w:val="00A57915"/>
    <w:rsid w:val="00A6116D"/>
    <w:rsid w:val="00A626F6"/>
    <w:rsid w:val="00A64A43"/>
    <w:rsid w:val="00A727E0"/>
    <w:rsid w:val="00A7505D"/>
    <w:rsid w:val="00A752A3"/>
    <w:rsid w:val="00A7644E"/>
    <w:rsid w:val="00A76A1C"/>
    <w:rsid w:val="00A808C8"/>
    <w:rsid w:val="00A86523"/>
    <w:rsid w:val="00A86885"/>
    <w:rsid w:val="00A86E74"/>
    <w:rsid w:val="00A93F34"/>
    <w:rsid w:val="00A9511A"/>
    <w:rsid w:val="00AA5097"/>
    <w:rsid w:val="00AA6FA5"/>
    <w:rsid w:val="00AB0489"/>
    <w:rsid w:val="00AB055D"/>
    <w:rsid w:val="00AB0918"/>
    <w:rsid w:val="00AB546B"/>
    <w:rsid w:val="00AC154C"/>
    <w:rsid w:val="00AC25FF"/>
    <w:rsid w:val="00AD0937"/>
    <w:rsid w:val="00AD475C"/>
    <w:rsid w:val="00AD4C31"/>
    <w:rsid w:val="00AD7B02"/>
    <w:rsid w:val="00AD7F36"/>
    <w:rsid w:val="00AE6606"/>
    <w:rsid w:val="00AF01CB"/>
    <w:rsid w:val="00AF03E4"/>
    <w:rsid w:val="00AF1976"/>
    <w:rsid w:val="00AF538C"/>
    <w:rsid w:val="00AF6579"/>
    <w:rsid w:val="00AF6F59"/>
    <w:rsid w:val="00AF7374"/>
    <w:rsid w:val="00B014AA"/>
    <w:rsid w:val="00B020B0"/>
    <w:rsid w:val="00B02392"/>
    <w:rsid w:val="00B03212"/>
    <w:rsid w:val="00B05260"/>
    <w:rsid w:val="00B06A38"/>
    <w:rsid w:val="00B105CE"/>
    <w:rsid w:val="00B108FB"/>
    <w:rsid w:val="00B15A4E"/>
    <w:rsid w:val="00B21287"/>
    <w:rsid w:val="00B21642"/>
    <w:rsid w:val="00B21B8C"/>
    <w:rsid w:val="00B23934"/>
    <w:rsid w:val="00B27E1E"/>
    <w:rsid w:val="00B30F30"/>
    <w:rsid w:val="00B319B0"/>
    <w:rsid w:val="00B32808"/>
    <w:rsid w:val="00B33C27"/>
    <w:rsid w:val="00B360B6"/>
    <w:rsid w:val="00B3720D"/>
    <w:rsid w:val="00B4050B"/>
    <w:rsid w:val="00B46A81"/>
    <w:rsid w:val="00B46AD1"/>
    <w:rsid w:val="00B4792F"/>
    <w:rsid w:val="00B55758"/>
    <w:rsid w:val="00B63AE3"/>
    <w:rsid w:val="00B63DDA"/>
    <w:rsid w:val="00B63EE4"/>
    <w:rsid w:val="00B65D0C"/>
    <w:rsid w:val="00B66A71"/>
    <w:rsid w:val="00B7002F"/>
    <w:rsid w:val="00B70E37"/>
    <w:rsid w:val="00B73B07"/>
    <w:rsid w:val="00B73D04"/>
    <w:rsid w:val="00B81930"/>
    <w:rsid w:val="00B83ECA"/>
    <w:rsid w:val="00B83FA7"/>
    <w:rsid w:val="00B8568C"/>
    <w:rsid w:val="00B8777E"/>
    <w:rsid w:val="00B90892"/>
    <w:rsid w:val="00B92F28"/>
    <w:rsid w:val="00B941E9"/>
    <w:rsid w:val="00B97B08"/>
    <w:rsid w:val="00B97B61"/>
    <w:rsid w:val="00BA1214"/>
    <w:rsid w:val="00BB0353"/>
    <w:rsid w:val="00BB09C7"/>
    <w:rsid w:val="00BB2FDB"/>
    <w:rsid w:val="00BB31FD"/>
    <w:rsid w:val="00BB4E6E"/>
    <w:rsid w:val="00BB796E"/>
    <w:rsid w:val="00BC1390"/>
    <w:rsid w:val="00BC2FD5"/>
    <w:rsid w:val="00BC3382"/>
    <w:rsid w:val="00BC4ADA"/>
    <w:rsid w:val="00BC6620"/>
    <w:rsid w:val="00BD0868"/>
    <w:rsid w:val="00BE04F0"/>
    <w:rsid w:val="00BE0D0E"/>
    <w:rsid w:val="00BE15F8"/>
    <w:rsid w:val="00BE2BCD"/>
    <w:rsid w:val="00BE3452"/>
    <w:rsid w:val="00BE57CC"/>
    <w:rsid w:val="00BE7518"/>
    <w:rsid w:val="00BF09F7"/>
    <w:rsid w:val="00BF14DD"/>
    <w:rsid w:val="00BF1627"/>
    <w:rsid w:val="00BF4BCF"/>
    <w:rsid w:val="00BF5555"/>
    <w:rsid w:val="00BF71E5"/>
    <w:rsid w:val="00C01BDB"/>
    <w:rsid w:val="00C07675"/>
    <w:rsid w:val="00C12080"/>
    <w:rsid w:val="00C205CC"/>
    <w:rsid w:val="00C213CF"/>
    <w:rsid w:val="00C22AF3"/>
    <w:rsid w:val="00C22FAE"/>
    <w:rsid w:val="00C23443"/>
    <w:rsid w:val="00C2346F"/>
    <w:rsid w:val="00C27335"/>
    <w:rsid w:val="00C306F6"/>
    <w:rsid w:val="00C30EAF"/>
    <w:rsid w:val="00C31503"/>
    <w:rsid w:val="00C3323E"/>
    <w:rsid w:val="00C345B3"/>
    <w:rsid w:val="00C3572A"/>
    <w:rsid w:val="00C35DF5"/>
    <w:rsid w:val="00C36A15"/>
    <w:rsid w:val="00C40292"/>
    <w:rsid w:val="00C44C2F"/>
    <w:rsid w:val="00C4597C"/>
    <w:rsid w:val="00C46274"/>
    <w:rsid w:val="00C47BAF"/>
    <w:rsid w:val="00C50511"/>
    <w:rsid w:val="00C522D9"/>
    <w:rsid w:val="00C53ADE"/>
    <w:rsid w:val="00C53B5C"/>
    <w:rsid w:val="00C576C6"/>
    <w:rsid w:val="00C60B31"/>
    <w:rsid w:val="00C6185F"/>
    <w:rsid w:val="00C61E44"/>
    <w:rsid w:val="00C66649"/>
    <w:rsid w:val="00C705E8"/>
    <w:rsid w:val="00C7223C"/>
    <w:rsid w:val="00C73F6B"/>
    <w:rsid w:val="00C757C3"/>
    <w:rsid w:val="00C7728A"/>
    <w:rsid w:val="00C801B6"/>
    <w:rsid w:val="00C82C4C"/>
    <w:rsid w:val="00C83DFB"/>
    <w:rsid w:val="00C856B9"/>
    <w:rsid w:val="00C87086"/>
    <w:rsid w:val="00C87DC5"/>
    <w:rsid w:val="00C90D41"/>
    <w:rsid w:val="00C917B8"/>
    <w:rsid w:val="00C9295D"/>
    <w:rsid w:val="00C92C7F"/>
    <w:rsid w:val="00C93EFD"/>
    <w:rsid w:val="00C9521C"/>
    <w:rsid w:val="00C95E98"/>
    <w:rsid w:val="00CA0E04"/>
    <w:rsid w:val="00CA0EDE"/>
    <w:rsid w:val="00CA1050"/>
    <w:rsid w:val="00CA30D4"/>
    <w:rsid w:val="00CA4DAD"/>
    <w:rsid w:val="00CA5CA2"/>
    <w:rsid w:val="00CA6517"/>
    <w:rsid w:val="00CA7DE1"/>
    <w:rsid w:val="00CB6666"/>
    <w:rsid w:val="00CC257F"/>
    <w:rsid w:val="00CC6EF6"/>
    <w:rsid w:val="00CC7605"/>
    <w:rsid w:val="00CD57BE"/>
    <w:rsid w:val="00CD582D"/>
    <w:rsid w:val="00CD5BCD"/>
    <w:rsid w:val="00CD6E64"/>
    <w:rsid w:val="00CD761B"/>
    <w:rsid w:val="00CE067B"/>
    <w:rsid w:val="00CE169B"/>
    <w:rsid w:val="00CE177B"/>
    <w:rsid w:val="00CE2B08"/>
    <w:rsid w:val="00CE369B"/>
    <w:rsid w:val="00CE4417"/>
    <w:rsid w:val="00CE713E"/>
    <w:rsid w:val="00CF2B50"/>
    <w:rsid w:val="00CF64A3"/>
    <w:rsid w:val="00CF6E27"/>
    <w:rsid w:val="00CF71FE"/>
    <w:rsid w:val="00CF76EE"/>
    <w:rsid w:val="00D00BD4"/>
    <w:rsid w:val="00D00C21"/>
    <w:rsid w:val="00D022EB"/>
    <w:rsid w:val="00D023BE"/>
    <w:rsid w:val="00D066F2"/>
    <w:rsid w:val="00D10A4B"/>
    <w:rsid w:val="00D11318"/>
    <w:rsid w:val="00D11D66"/>
    <w:rsid w:val="00D12537"/>
    <w:rsid w:val="00D12B3A"/>
    <w:rsid w:val="00D134FA"/>
    <w:rsid w:val="00D1414D"/>
    <w:rsid w:val="00D142B0"/>
    <w:rsid w:val="00D16F2C"/>
    <w:rsid w:val="00D17961"/>
    <w:rsid w:val="00D239EA"/>
    <w:rsid w:val="00D301F3"/>
    <w:rsid w:val="00D33E2E"/>
    <w:rsid w:val="00D34AFE"/>
    <w:rsid w:val="00D40E9A"/>
    <w:rsid w:val="00D43F59"/>
    <w:rsid w:val="00D46647"/>
    <w:rsid w:val="00D46917"/>
    <w:rsid w:val="00D501D7"/>
    <w:rsid w:val="00D50447"/>
    <w:rsid w:val="00D50B7D"/>
    <w:rsid w:val="00D50DE6"/>
    <w:rsid w:val="00D54AC3"/>
    <w:rsid w:val="00D54DF6"/>
    <w:rsid w:val="00D55454"/>
    <w:rsid w:val="00D55D99"/>
    <w:rsid w:val="00D57FEF"/>
    <w:rsid w:val="00D61200"/>
    <w:rsid w:val="00D62323"/>
    <w:rsid w:val="00D66C9D"/>
    <w:rsid w:val="00D714B0"/>
    <w:rsid w:val="00D71EC0"/>
    <w:rsid w:val="00D720E4"/>
    <w:rsid w:val="00D724F6"/>
    <w:rsid w:val="00D74BBC"/>
    <w:rsid w:val="00D74C9B"/>
    <w:rsid w:val="00D74EC3"/>
    <w:rsid w:val="00D83608"/>
    <w:rsid w:val="00D839BE"/>
    <w:rsid w:val="00D84653"/>
    <w:rsid w:val="00D8679E"/>
    <w:rsid w:val="00D92B8F"/>
    <w:rsid w:val="00D95744"/>
    <w:rsid w:val="00D95D96"/>
    <w:rsid w:val="00D97329"/>
    <w:rsid w:val="00DA07CF"/>
    <w:rsid w:val="00DA1CC1"/>
    <w:rsid w:val="00DA41FE"/>
    <w:rsid w:val="00DA653F"/>
    <w:rsid w:val="00DA6AA7"/>
    <w:rsid w:val="00DB1218"/>
    <w:rsid w:val="00DB2F1A"/>
    <w:rsid w:val="00DB31DC"/>
    <w:rsid w:val="00DB3DBC"/>
    <w:rsid w:val="00DB69D6"/>
    <w:rsid w:val="00DB7E0E"/>
    <w:rsid w:val="00DC1F32"/>
    <w:rsid w:val="00DC4FA5"/>
    <w:rsid w:val="00DC6ADC"/>
    <w:rsid w:val="00DC6C0C"/>
    <w:rsid w:val="00DC7314"/>
    <w:rsid w:val="00DD248A"/>
    <w:rsid w:val="00DD3831"/>
    <w:rsid w:val="00DD67BF"/>
    <w:rsid w:val="00DE0361"/>
    <w:rsid w:val="00DE283F"/>
    <w:rsid w:val="00DE5397"/>
    <w:rsid w:val="00DE63A7"/>
    <w:rsid w:val="00DE6FC1"/>
    <w:rsid w:val="00DF0351"/>
    <w:rsid w:val="00DF4F8B"/>
    <w:rsid w:val="00DF5209"/>
    <w:rsid w:val="00E04411"/>
    <w:rsid w:val="00E11054"/>
    <w:rsid w:val="00E13E77"/>
    <w:rsid w:val="00E17322"/>
    <w:rsid w:val="00E17FF7"/>
    <w:rsid w:val="00E20BBC"/>
    <w:rsid w:val="00E22058"/>
    <w:rsid w:val="00E239BC"/>
    <w:rsid w:val="00E26156"/>
    <w:rsid w:val="00E32BE5"/>
    <w:rsid w:val="00E32E81"/>
    <w:rsid w:val="00E3306F"/>
    <w:rsid w:val="00E337EF"/>
    <w:rsid w:val="00E342CE"/>
    <w:rsid w:val="00E34A1C"/>
    <w:rsid w:val="00E352EA"/>
    <w:rsid w:val="00E360A3"/>
    <w:rsid w:val="00E37D7A"/>
    <w:rsid w:val="00E4184A"/>
    <w:rsid w:val="00E41C2F"/>
    <w:rsid w:val="00E42C9F"/>
    <w:rsid w:val="00E44605"/>
    <w:rsid w:val="00E45D66"/>
    <w:rsid w:val="00E466F1"/>
    <w:rsid w:val="00E47097"/>
    <w:rsid w:val="00E50863"/>
    <w:rsid w:val="00E511D4"/>
    <w:rsid w:val="00E52735"/>
    <w:rsid w:val="00E54BEF"/>
    <w:rsid w:val="00E575FF"/>
    <w:rsid w:val="00E70D84"/>
    <w:rsid w:val="00E81560"/>
    <w:rsid w:val="00E82CE2"/>
    <w:rsid w:val="00E90812"/>
    <w:rsid w:val="00E91288"/>
    <w:rsid w:val="00E951AA"/>
    <w:rsid w:val="00E97483"/>
    <w:rsid w:val="00EA152C"/>
    <w:rsid w:val="00EA556E"/>
    <w:rsid w:val="00EA6AFA"/>
    <w:rsid w:val="00EA6FD1"/>
    <w:rsid w:val="00EB27EF"/>
    <w:rsid w:val="00EC1FA1"/>
    <w:rsid w:val="00EC2257"/>
    <w:rsid w:val="00ED2F04"/>
    <w:rsid w:val="00ED545A"/>
    <w:rsid w:val="00ED5522"/>
    <w:rsid w:val="00ED64CA"/>
    <w:rsid w:val="00EE0295"/>
    <w:rsid w:val="00EE095D"/>
    <w:rsid w:val="00EE09A4"/>
    <w:rsid w:val="00EE2DCC"/>
    <w:rsid w:val="00EE3805"/>
    <w:rsid w:val="00EF3AE8"/>
    <w:rsid w:val="00EF63F2"/>
    <w:rsid w:val="00EF7DA1"/>
    <w:rsid w:val="00F039F2"/>
    <w:rsid w:val="00F06E95"/>
    <w:rsid w:val="00F07476"/>
    <w:rsid w:val="00F07AB4"/>
    <w:rsid w:val="00F206B9"/>
    <w:rsid w:val="00F2124B"/>
    <w:rsid w:val="00F25815"/>
    <w:rsid w:val="00F25CD8"/>
    <w:rsid w:val="00F30E95"/>
    <w:rsid w:val="00F3138A"/>
    <w:rsid w:val="00F32105"/>
    <w:rsid w:val="00F368F5"/>
    <w:rsid w:val="00F37787"/>
    <w:rsid w:val="00F4052E"/>
    <w:rsid w:val="00F408ED"/>
    <w:rsid w:val="00F40BD1"/>
    <w:rsid w:val="00F42947"/>
    <w:rsid w:val="00F46F96"/>
    <w:rsid w:val="00F474E9"/>
    <w:rsid w:val="00F47936"/>
    <w:rsid w:val="00F4797C"/>
    <w:rsid w:val="00F502E3"/>
    <w:rsid w:val="00F52A81"/>
    <w:rsid w:val="00F540B3"/>
    <w:rsid w:val="00F56087"/>
    <w:rsid w:val="00F642A3"/>
    <w:rsid w:val="00F70145"/>
    <w:rsid w:val="00F702B9"/>
    <w:rsid w:val="00F755C2"/>
    <w:rsid w:val="00F758B7"/>
    <w:rsid w:val="00F758F1"/>
    <w:rsid w:val="00F76C05"/>
    <w:rsid w:val="00F8158C"/>
    <w:rsid w:val="00F81608"/>
    <w:rsid w:val="00F8301D"/>
    <w:rsid w:val="00F831A5"/>
    <w:rsid w:val="00F84557"/>
    <w:rsid w:val="00F851B3"/>
    <w:rsid w:val="00F91558"/>
    <w:rsid w:val="00F95061"/>
    <w:rsid w:val="00FA0F27"/>
    <w:rsid w:val="00FA783C"/>
    <w:rsid w:val="00FB4176"/>
    <w:rsid w:val="00FB6935"/>
    <w:rsid w:val="00FB6CCE"/>
    <w:rsid w:val="00FB6D48"/>
    <w:rsid w:val="00FC533C"/>
    <w:rsid w:val="00FD19D3"/>
    <w:rsid w:val="00FD765F"/>
    <w:rsid w:val="00FE0207"/>
    <w:rsid w:val="00FE20FA"/>
    <w:rsid w:val="00FE526B"/>
    <w:rsid w:val="00FE7C1D"/>
    <w:rsid w:val="00FF2FA3"/>
    <w:rsid w:val="00FF3C34"/>
    <w:rsid w:val="00FF3C79"/>
    <w:rsid w:val="00FF7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7D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7D54"/>
    <w:rPr>
      <w:sz w:val="18"/>
      <w:szCs w:val="18"/>
    </w:rPr>
  </w:style>
  <w:style w:type="paragraph" w:styleId="a4">
    <w:name w:val="footer"/>
    <w:basedOn w:val="a"/>
    <w:link w:val="Char0"/>
    <w:uiPriority w:val="99"/>
    <w:semiHidden/>
    <w:unhideWhenUsed/>
    <w:rsid w:val="007A7D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7D5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2021-09-23T23:56:00Z</cp:lastPrinted>
  <dcterms:created xsi:type="dcterms:W3CDTF">2021-09-23T03:13:00Z</dcterms:created>
  <dcterms:modified xsi:type="dcterms:W3CDTF">2021-09-23T23:58:00Z</dcterms:modified>
</cp:coreProperties>
</file>