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2" w:rsidRPr="00AA6892" w:rsidRDefault="00AA6892" w:rsidP="00AA6892">
      <w:pPr>
        <w:spacing w:line="220" w:lineRule="atLeast"/>
        <w:jc w:val="center"/>
        <w:rPr>
          <w:rFonts w:hint="eastAsia"/>
          <w:sz w:val="36"/>
          <w:szCs w:val="36"/>
        </w:rPr>
      </w:pPr>
      <w:r w:rsidRPr="00AA6892">
        <w:rPr>
          <w:rFonts w:hint="eastAsia"/>
          <w:sz w:val="36"/>
          <w:szCs w:val="36"/>
        </w:rPr>
        <w:t>2018</w:t>
      </w:r>
      <w:r w:rsidRPr="00AA6892">
        <w:rPr>
          <w:rFonts w:hint="eastAsia"/>
          <w:sz w:val="36"/>
          <w:szCs w:val="36"/>
        </w:rPr>
        <w:t>限制高消费执行人名单</w:t>
      </w:r>
    </w:p>
    <w:tbl>
      <w:tblPr>
        <w:tblW w:w="11590" w:type="dxa"/>
        <w:tblInd w:w="93" w:type="dxa"/>
        <w:tblLook w:val="04A0"/>
      </w:tblPr>
      <w:tblGrid>
        <w:gridCol w:w="582"/>
        <w:gridCol w:w="3168"/>
        <w:gridCol w:w="4600"/>
        <w:gridCol w:w="1080"/>
        <w:gridCol w:w="1080"/>
        <w:gridCol w:w="1080"/>
      </w:tblGrid>
      <w:tr w:rsidR="00AA6892" w:rsidRPr="00AA6892" w:rsidTr="00AA689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案号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(2018)吉7604执17号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胡诗尧 (抚松县翔麟房地产开发有限公司)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（2018）吉7604执21号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滕斌 (吉林日升木业有限公司)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（2018）吉7604执23号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丁国君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(2016)吉7604执56号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滕建秀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(2017)吉7604执52号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孙建才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CCCCCC"/>
              <w:right w:val="dotted" w:sz="4" w:space="0" w:color="CCCCCC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（2018）吉7604执25号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孙运福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(2016)吉7604执66号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侯云龙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(2016)吉7604执65号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毕振忠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(2016)吉7604执78号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(2017)吉7604执24号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宋文谭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(2017)吉7604执24号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陈德贵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(2016)吉7604执63号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李恩忠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(2016)吉7604执77号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纪建海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(2016)吉7604执76号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王林海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(2016)吉7604执67号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白永强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(2016)吉7604执65号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宋文谭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(2017)吉7604执18号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(2017)吉7604执11号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郭士军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(2017)吉7604执29号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丛相声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(2018)吉7604执4号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仲继有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(2017)吉7604执43号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王鑫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(2016)吉7604执恢2号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滕斌 (吉林日升木业有限公司)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 xml:space="preserve">(2017)吉7604执23号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 xml:space="preserve">孙宝国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(2017)吉7604执23号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孙宝良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(2016)吉7604执73号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孔凌春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(2016)吉7604执68号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陈云鹏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(2016)吉7604执68号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刘传保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(2016)吉7604执69号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张风军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(2016)吉7604执72号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王宝华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(2016)吉7604执79号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李希全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(2016)吉7604执74号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逯江奎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(2016)吉7604执75号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于帅全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(2016)吉7604执73号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刘长江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  <w:tr w:rsidR="00AA6892" w:rsidRPr="00AA6892" w:rsidTr="00AA689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(2018)吉7604执恢2号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AA6892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张风军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92" w:rsidRPr="00AA6892" w:rsidRDefault="00AA6892" w:rsidP="00AA6892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</w:p>
        </w:tc>
      </w:tr>
    </w:tbl>
    <w:p w:rsidR="00AA6892" w:rsidRDefault="00AA6892" w:rsidP="00AA6892">
      <w:pPr>
        <w:spacing w:line="220" w:lineRule="atLeast"/>
      </w:pPr>
    </w:p>
    <w:sectPr w:rsidR="00AA689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A6892"/>
    <w:rsid w:val="00D31D50"/>
    <w:rsid w:val="00E0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2018-11-13T02:03:00Z</dcterms:modified>
</cp:coreProperties>
</file>